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628"/>
        <w:gridCol w:w="6679"/>
        <w:gridCol w:w="775"/>
        <w:gridCol w:w="1041"/>
        <w:gridCol w:w="1218"/>
        <w:gridCol w:w="1108"/>
        <w:gridCol w:w="1112"/>
        <w:gridCol w:w="1077"/>
        <w:gridCol w:w="1023"/>
        <w:gridCol w:w="953"/>
      </w:tblGrid>
      <w:tr w:rsidR="005D0973">
        <w:trPr>
          <w:trHeight w:val="370"/>
        </w:trPr>
        <w:tc>
          <w:tcPr>
            <w:tcW w:w="15614" w:type="dxa"/>
            <w:gridSpan w:val="10"/>
          </w:tcPr>
          <w:p w:rsidR="005D0973" w:rsidRDefault="00687AB3">
            <w:r>
              <w:t>Annexure 1. Annexure for course outcome revolution form :-          Students feedback for courses</w:t>
            </w:r>
          </w:p>
        </w:tc>
      </w:tr>
      <w:tr w:rsidR="005D0973">
        <w:tc>
          <w:tcPr>
            <w:tcW w:w="15614" w:type="dxa"/>
            <w:gridSpan w:val="10"/>
          </w:tcPr>
          <w:p w:rsidR="005D0973" w:rsidRDefault="00687AB3">
            <w:r>
              <w:t xml:space="preserve">U. G./P. G. Programme:-.................….............................. Sem. / Year........... Name..........................................Roll No. </w:t>
            </w:r>
            <w:r>
              <w:t>........................................................... Session: ...............</w:t>
            </w:r>
          </w:p>
        </w:tc>
      </w:tr>
      <w:tr w:rsidR="005D0973">
        <w:tc>
          <w:tcPr>
            <w:tcW w:w="524" w:type="dxa"/>
            <w:vMerge w:val="restart"/>
          </w:tcPr>
          <w:p w:rsidR="005D0973" w:rsidRDefault="00687AB3">
            <w:r>
              <w:t>Sr. No.</w:t>
            </w:r>
          </w:p>
        </w:tc>
        <w:tc>
          <w:tcPr>
            <w:tcW w:w="6728" w:type="dxa"/>
            <w:vMerge w:val="restart"/>
          </w:tcPr>
          <w:p w:rsidR="005D0973" w:rsidRDefault="00687AB3">
            <w:r>
              <w:t>Feedback criteria</w:t>
            </w:r>
          </w:p>
        </w:tc>
        <w:tc>
          <w:tcPr>
            <w:tcW w:w="776" w:type="dxa"/>
            <w:vMerge w:val="restart"/>
          </w:tcPr>
          <w:p w:rsidR="005D0973" w:rsidRDefault="00687AB3">
            <w:r>
              <w:t>Marks out of 100</w:t>
            </w:r>
          </w:p>
        </w:tc>
        <w:tc>
          <w:tcPr>
            <w:tcW w:w="7588" w:type="dxa"/>
            <w:gridSpan w:val="7"/>
          </w:tcPr>
          <w:p w:rsidR="005D0973" w:rsidRDefault="00687AB3">
            <w:pPr>
              <w:jc w:val="center"/>
            </w:pPr>
            <w:r>
              <w:t>Course/ subject /paper name with code</w:t>
            </w:r>
          </w:p>
        </w:tc>
      </w:tr>
      <w:tr w:rsidR="005D0973">
        <w:tc>
          <w:tcPr>
            <w:tcW w:w="524" w:type="dxa"/>
            <w:vMerge/>
          </w:tcPr>
          <w:p w:rsidR="005D0973" w:rsidRDefault="005D0973"/>
        </w:tc>
        <w:tc>
          <w:tcPr>
            <w:tcW w:w="6728" w:type="dxa"/>
            <w:vMerge/>
          </w:tcPr>
          <w:p w:rsidR="005D0973" w:rsidRDefault="005D0973"/>
        </w:tc>
        <w:tc>
          <w:tcPr>
            <w:tcW w:w="776" w:type="dxa"/>
            <w:vMerge/>
          </w:tcPr>
          <w:p w:rsidR="005D0973" w:rsidRDefault="005D0973"/>
        </w:tc>
        <w:tc>
          <w:tcPr>
            <w:tcW w:w="1049" w:type="dxa"/>
          </w:tcPr>
          <w:p w:rsidR="005D0973" w:rsidRDefault="005D0973"/>
        </w:tc>
        <w:tc>
          <w:tcPr>
            <w:tcW w:w="1227" w:type="dxa"/>
          </w:tcPr>
          <w:p w:rsidR="005D0973" w:rsidRDefault="005D0973"/>
        </w:tc>
        <w:tc>
          <w:tcPr>
            <w:tcW w:w="1116" w:type="dxa"/>
          </w:tcPr>
          <w:p w:rsidR="005D0973" w:rsidRDefault="005D0973"/>
        </w:tc>
        <w:tc>
          <w:tcPr>
            <w:tcW w:w="1120" w:type="dxa"/>
          </w:tcPr>
          <w:p w:rsidR="005D0973" w:rsidRDefault="005D0973"/>
        </w:tc>
        <w:tc>
          <w:tcPr>
            <w:tcW w:w="1085" w:type="dxa"/>
          </w:tcPr>
          <w:p w:rsidR="005D0973" w:rsidRDefault="005D0973"/>
        </w:tc>
        <w:tc>
          <w:tcPr>
            <w:tcW w:w="1031" w:type="dxa"/>
          </w:tcPr>
          <w:p w:rsidR="005D0973" w:rsidRDefault="005D0973"/>
        </w:tc>
        <w:tc>
          <w:tcPr>
            <w:tcW w:w="960" w:type="dxa"/>
          </w:tcPr>
          <w:p w:rsidR="005D0973" w:rsidRDefault="005D0973"/>
        </w:tc>
      </w:tr>
      <w:tr w:rsidR="005D0973">
        <w:trPr>
          <w:trHeight w:val="224"/>
        </w:trPr>
        <w:tc>
          <w:tcPr>
            <w:tcW w:w="524" w:type="dxa"/>
          </w:tcPr>
          <w:p w:rsidR="005D0973" w:rsidRDefault="00687AB3">
            <w:r>
              <w:t>1</w:t>
            </w:r>
          </w:p>
        </w:tc>
        <w:tc>
          <w:tcPr>
            <w:tcW w:w="6728" w:type="dxa"/>
          </w:tcPr>
          <w:p w:rsidR="005D0973" w:rsidRDefault="00687AB3">
            <w:r>
              <w:t xml:space="preserve">Teacher's quality in terms of knowledge, skills and attitude towards </w:t>
            </w:r>
            <w:r>
              <w:t>teaching-learning.</w:t>
            </w:r>
          </w:p>
        </w:tc>
        <w:tc>
          <w:tcPr>
            <w:tcW w:w="776" w:type="dxa"/>
          </w:tcPr>
          <w:p w:rsidR="005D0973" w:rsidRDefault="00687AB3">
            <w:r>
              <w:t>10</w:t>
            </w:r>
          </w:p>
        </w:tc>
        <w:tc>
          <w:tcPr>
            <w:tcW w:w="1049" w:type="dxa"/>
          </w:tcPr>
          <w:p w:rsidR="005D0973" w:rsidRDefault="005D0973"/>
        </w:tc>
        <w:tc>
          <w:tcPr>
            <w:tcW w:w="1227" w:type="dxa"/>
          </w:tcPr>
          <w:p w:rsidR="005D0973" w:rsidRDefault="005D0973"/>
        </w:tc>
        <w:tc>
          <w:tcPr>
            <w:tcW w:w="1116" w:type="dxa"/>
          </w:tcPr>
          <w:p w:rsidR="005D0973" w:rsidRDefault="005D0973"/>
        </w:tc>
        <w:tc>
          <w:tcPr>
            <w:tcW w:w="1120" w:type="dxa"/>
          </w:tcPr>
          <w:p w:rsidR="005D0973" w:rsidRDefault="005D0973"/>
        </w:tc>
        <w:tc>
          <w:tcPr>
            <w:tcW w:w="1085" w:type="dxa"/>
          </w:tcPr>
          <w:p w:rsidR="005D0973" w:rsidRDefault="005D0973"/>
        </w:tc>
        <w:tc>
          <w:tcPr>
            <w:tcW w:w="1031" w:type="dxa"/>
          </w:tcPr>
          <w:p w:rsidR="005D0973" w:rsidRDefault="005D0973"/>
        </w:tc>
        <w:tc>
          <w:tcPr>
            <w:tcW w:w="960" w:type="dxa"/>
          </w:tcPr>
          <w:p w:rsidR="005D0973" w:rsidRDefault="005D0973"/>
        </w:tc>
      </w:tr>
      <w:tr w:rsidR="005D0973">
        <w:tc>
          <w:tcPr>
            <w:tcW w:w="524" w:type="dxa"/>
          </w:tcPr>
          <w:p w:rsidR="005D0973" w:rsidRDefault="00687AB3">
            <w:r>
              <w:t>2</w:t>
            </w:r>
          </w:p>
        </w:tc>
        <w:tc>
          <w:tcPr>
            <w:tcW w:w="6728" w:type="dxa"/>
          </w:tcPr>
          <w:p w:rsidR="005D0973" w:rsidRDefault="00687AB3">
            <w:r>
              <w:t>Competency of creating learning environment in the class and creating interest in the learning process.</w:t>
            </w:r>
          </w:p>
        </w:tc>
        <w:tc>
          <w:tcPr>
            <w:tcW w:w="776" w:type="dxa"/>
          </w:tcPr>
          <w:p w:rsidR="005D0973" w:rsidRDefault="00687AB3">
            <w:r>
              <w:t>10</w:t>
            </w:r>
          </w:p>
        </w:tc>
        <w:tc>
          <w:tcPr>
            <w:tcW w:w="1049" w:type="dxa"/>
          </w:tcPr>
          <w:p w:rsidR="005D0973" w:rsidRDefault="005D0973"/>
        </w:tc>
        <w:tc>
          <w:tcPr>
            <w:tcW w:w="1227" w:type="dxa"/>
          </w:tcPr>
          <w:p w:rsidR="005D0973" w:rsidRDefault="005D0973"/>
        </w:tc>
        <w:tc>
          <w:tcPr>
            <w:tcW w:w="1116" w:type="dxa"/>
          </w:tcPr>
          <w:p w:rsidR="005D0973" w:rsidRDefault="005D0973"/>
        </w:tc>
        <w:tc>
          <w:tcPr>
            <w:tcW w:w="1120" w:type="dxa"/>
          </w:tcPr>
          <w:p w:rsidR="005D0973" w:rsidRDefault="005D0973"/>
        </w:tc>
        <w:tc>
          <w:tcPr>
            <w:tcW w:w="1085" w:type="dxa"/>
          </w:tcPr>
          <w:p w:rsidR="005D0973" w:rsidRDefault="005D0973"/>
        </w:tc>
        <w:tc>
          <w:tcPr>
            <w:tcW w:w="1031" w:type="dxa"/>
          </w:tcPr>
          <w:p w:rsidR="005D0973" w:rsidRDefault="005D0973"/>
        </w:tc>
        <w:tc>
          <w:tcPr>
            <w:tcW w:w="960" w:type="dxa"/>
          </w:tcPr>
          <w:p w:rsidR="005D0973" w:rsidRDefault="005D0973"/>
        </w:tc>
      </w:tr>
      <w:tr w:rsidR="005D0973">
        <w:tc>
          <w:tcPr>
            <w:tcW w:w="524" w:type="dxa"/>
          </w:tcPr>
          <w:p w:rsidR="005D0973" w:rsidRDefault="00687AB3">
            <w:r>
              <w:t>3</w:t>
            </w:r>
          </w:p>
        </w:tc>
        <w:tc>
          <w:tcPr>
            <w:tcW w:w="6728" w:type="dxa"/>
          </w:tcPr>
          <w:p w:rsidR="005D0973" w:rsidRDefault="00687AB3">
            <w:r>
              <w:t>Use of various method of teaching-learning in content delivery.</w:t>
            </w:r>
          </w:p>
        </w:tc>
        <w:tc>
          <w:tcPr>
            <w:tcW w:w="776" w:type="dxa"/>
          </w:tcPr>
          <w:p w:rsidR="005D0973" w:rsidRDefault="00687AB3">
            <w:r>
              <w:t>10</w:t>
            </w:r>
          </w:p>
        </w:tc>
        <w:tc>
          <w:tcPr>
            <w:tcW w:w="1049" w:type="dxa"/>
          </w:tcPr>
          <w:p w:rsidR="005D0973" w:rsidRDefault="005D0973"/>
        </w:tc>
        <w:tc>
          <w:tcPr>
            <w:tcW w:w="1227" w:type="dxa"/>
          </w:tcPr>
          <w:p w:rsidR="005D0973" w:rsidRDefault="005D0973"/>
        </w:tc>
        <w:tc>
          <w:tcPr>
            <w:tcW w:w="1116" w:type="dxa"/>
          </w:tcPr>
          <w:p w:rsidR="005D0973" w:rsidRDefault="005D0973"/>
        </w:tc>
        <w:tc>
          <w:tcPr>
            <w:tcW w:w="1120" w:type="dxa"/>
          </w:tcPr>
          <w:p w:rsidR="005D0973" w:rsidRDefault="005D0973"/>
        </w:tc>
        <w:tc>
          <w:tcPr>
            <w:tcW w:w="1085" w:type="dxa"/>
          </w:tcPr>
          <w:p w:rsidR="005D0973" w:rsidRDefault="005D0973"/>
        </w:tc>
        <w:tc>
          <w:tcPr>
            <w:tcW w:w="1031" w:type="dxa"/>
          </w:tcPr>
          <w:p w:rsidR="005D0973" w:rsidRDefault="005D0973"/>
        </w:tc>
        <w:tc>
          <w:tcPr>
            <w:tcW w:w="960" w:type="dxa"/>
          </w:tcPr>
          <w:p w:rsidR="005D0973" w:rsidRDefault="005D0973"/>
        </w:tc>
      </w:tr>
      <w:tr w:rsidR="005D0973">
        <w:tc>
          <w:tcPr>
            <w:tcW w:w="524" w:type="dxa"/>
          </w:tcPr>
          <w:p w:rsidR="005D0973" w:rsidRDefault="00687AB3">
            <w:r>
              <w:t>4</w:t>
            </w:r>
          </w:p>
        </w:tc>
        <w:tc>
          <w:tcPr>
            <w:tcW w:w="6728" w:type="dxa"/>
          </w:tcPr>
          <w:p w:rsidR="005D0973" w:rsidRDefault="00687AB3">
            <w:r>
              <w:t xml:space="preserve">Creating opportunity to the </w:t>
            </w:r>
            <w:r>
              <w:t>students in  grasping knowledge skill and attitude.</w:t>
            </w:r>
          </w:p>
        </w:tc>
        <w:tc>
          <w:tcPr>
            <w:tcW w:w="776" w:type="dxa"/>
          </w:tcPr>
          <w:p w:rsidR="005D0973" w:rsidRDefault="00687AB3">
            <w:r>
              <w:t>10</w:t>
            </w:r>
          </w:p>
        </w:tc>
        <w:tc>
          <w:tcPr>
            <w:tcW w:w="1049" w:type="dxa"/>
          </w:tcPr>
          <w:p w:rsidR="005D0973" w:rsidRDefault="005D0973"/>
        </w:tc>
        <w:tc>
          <w:tcPr>
            <w:tcW w:w="1227" w:type="dxa"/>
          </w:tcPr>
          <w:p w:rsidR="005D0973" w:rsidRDefault="005D0973"/>
        </w:tc>
        <w:tc>
          <w:tcPr>
            <w:tcW w:w="1116" w:type="dxa"/>
          </w:tcPr>
          <w:p w:rsidR="005D0973" w:rsidRDefault="005D0973"/>
        </w:tc>
        <w:tc>
          <w:tcPr>
            <w:tcW w:w="1120" w:type="dxa"/>
          </w:tcPr>
          <w:p w:rsidR="005D0973" w:rsidRDefault="005D0973"/>
        </w:tc>
        <w:tc>
          <w:tcPr>
            <w:tcW w:w="1085" w:type="dxa"/>
          </w:tcPr>
          <w:p w:rsidR="005D0973" w:rsidRDefault="005D0973"/>
        </w:tc>
        <w:tc>
          <w:tcPr>
            <w:tcW w:w="1031" w:type="dxa"/>
          </w:tcPr>
          <w:p w:rsidR="005D0973" w:rsidRDefault="005D0973"/>
        </w:tc>
        <w:tc>
          <w:tcPr>
            <w:tcW w:w="960" w:type="dxa"/>
          </w:tcPr>
          <w:p w:rsidR="005D0973" w:rsidRDefault="005D0973"/>
        </w:tc>
      </w:tr>
      <w:tr w:rsidR="005D0973">
        <w:tc>
          <w:tcPr>
            <w:tcW w:w="524" w:type="dxa"/>
          </w:tcPr>
          <w:p w:rsidR="005D0973" w:rsidRDefault="00687AB3">
            <w:r>
              <w:t>5</w:t>
            </w:r>
          </w:p>
        </w:tc>
        <w:tc>
          <w:tcPr>
            <w:tcW w:w="6728" w:type="dxa"/>
          </w:tcPr>
          <w:p w:rsidR="005D0973" w:rsidRDefault="00687AB3">
            <w:r>
              <w:t>Use and sharing teaching materials, use of teaching aids and ICT enabled technique.</w:t>
            </w:r>
          </w:p>
        </w:tc>
        <w:tc>
          <w:tcPr>
            <w:tcW w:w="776" w:type="dxa"/>
          </w:tcPr>
          <w:p w:rsidR="005D0973" w:rsidRDefault="00687AB3">
            <w:r>
              <w:t>10</w:t>
            </w:r>
          </w:p>
        </w:tc>
        <w:tc>
          <w:tcPr>
            <w:tcW w:w="1049" w:type="dxa"/>
          </w:tcPr>
          <w:p w:rsidR="005D0973" w:rsidRDefault="005D0973"/>
        </w:tc>
        <w:tc>
          <w:tcPr>
            <w:tcW w:w="1227" w:type="dxa"/>
          </w:tcPr>
          <w:p w:rsidR="005D0973" w:rsidRDefault="005D0973"/>
        </w:tc>
        <w:tc>
          <w:tcPr>
            <w:tcW w:w="1116" w:type="dxa"/>
          </w:tcPr>
          <w:p w:rsidR="005D0973" w:rsidRDefault="005D0973"/>
        </w:tc>
        <w:tc>
          <w:tcPr>
            <w:tcW w:w="1120" w:type="dxa"/>
          </w:tcPr>
          <w:p w:rsidR="005D0973" w:rsidRDefault="005D0973"/>
        </w:tc>
        <w:tc>
          <w:tcPr>
            <w:tcW w:w="1085" w:type="dxa"/>
          </w:tcPr>
          <w:p w:rsidR="005D0973" w:rsidRDefault="005D0973"/>
        </w:tc>
        <w:tc>
          <w:tcPr>
            <w:tcW w:w="1031" w:type="dxa"/>
          </w:tcPr>
          <w:p w:rsidR="005D0973" w:rsidRDefault="005D0973"/>
        </w:tc>
        <w:tc>
          <w:tcPr>
            <w:tcW w:w="960" w:type="dxa"/>
          </w:tcPr>
          <w:p w:rsidR="005D0973" w:rsidRDefault="005D0973"/>
        </w:tc>
      </w:tr>
      <w:tr w:rsidR="005D0973">
        <w:tc>
          <w:tcPr>
            <w:tcW w:w="524" w:type="dxa"/>
          </w:tcPr>
          <w:p w:rsidR="005D0973" w:rsidRDefault="00687AB3">
            <w:r>
              <w:t>6</w:t>
            </w:r>
          </w:p>
        </w:tc>
        <w:tc>
          <w:tcPr>
            <w:tcW w:w="6728" w:type="dxa"/>
          </w:tcPr>
          <w:p w:rsidR="005D0973" w:rsidRDefault="00687AB3">
            <w:r>
              <w:t>Use of live examples, case let/ cases and MCQs during session delivery</w:t>
            </w:r>
          </w:p>
        </w:tc>
        <w:tc>
          <w:tcPr>
            <w:tcW w:w="776" w:type="dxa"/>
          </w:tcPr>
          <w:p w:rsidR="005D0973" w:rsidRDefault="00687AB3">
            <w:r>
              <w:t>10</w:t>
            </w:r>
          </w:p>
        </w:tc>
        <w:tc>
          <w:tcPr>
            <w:tcW w:w="1049" w:type="dxa"/>
          </w:tcPr>
          <w:p w:rsidR="005D0973" w:rsidRDefault="005D0973"/>
        </w:tc>
        <w:tc>
          <w:tcPr>
            <w:tcW w:w="1227" w:type="dxa"/>
          </w:tcPr>
          <w:p w:rsidR="005D0973" w:rsidRDefault="005D0973"/>
        </w:tc>
        <w:tc>
          <w:tcPr>
            <w:tcW w:w="1116" w:type="dxa"/>
          </w:tcPr>
          <w:p w:rsidR="005D0973" w:rsidRDefault="005D0973"/>
        </w:tc>
        <w:tc>
          <w:tcPr>
            <w:tcW w:w="1120" w:type="dxa"/>
          </w:tcPr>
          <w:p w:rsidR="005D0973" w:rsidRDefault="005D0973"/>
        </w:tc>
        <w:tc>
          <w:tcPr>
            <w:tcW w:w="1085" w:type="dxa"/>
          </w:tcPr>
          <w:p w:rsidR="005D0973" w:rsidRDefault="005D0973"/>
        </w:tc>
        <w:tc>
          <w:tcPr>
            <w:tcW w:w="1031" w:type="dxa"/>
          </w:tcPr>
          <w:p w:rsidR="005D0973" w:rsidRDefault="005D0973"/>
        </w:tc>
        <w:tc>
          <w:tcPr>
            <w:tcW w:w="960" w:type="dxa"/>
          </w:tcPr>
          <w:p w:rsidR="005D0973" w:rsidRDefault="005D0973"/>
        </w:tc>
      </w:tr>
      <w:tr w:rsidR="005D0973">
        <w:tc>
          <w:tcPr>
            <w:tcW w:w="524" w:type="dxa"/>
          </w:tcPr>
          <w:p w:rsidR="005D0973" w:rsidRDefault="00687AB3">
            <w:r>
              <w:t>7</w:t>
            </w:r>
          </w:p>
        </w:tc>
        <w:tc>
          <w:tcPr>
            <w:tcW w:w="6728" w:type="dxa"/>
          </w:tcPr>
          <w:p w:rsidR="005D0973" w:rsidRDefault="00687AB3">
            <w:r>
              <w:t xml:space="preserve">Faculty </w:t>
            </w:r>
            <w:r>
              <w:t>fairness in evaluation, syllabus completion, punctuality and class control.</w:t>
            </w:r>
          </w:p>
        </w:tc>
        <w:tc>
          <w:tcPr>
            <w:tcW w:w="776" w:type="dxa"/>
          </w:tcPr>
          <w:p w:rsidR="005D0973" w:rsidRDefault="00687AB3">
            <w:r>
              <w:t>10</w:t>
            </w:r>
          </w:p>
        </w:tc>
        <w:tc>
          <w:tcPr>
            <w:tcW w:w="1049" w:type="dxa"/>
          </w:tcPr>
          <w:p w:rsidR="005D0973" w:rsidRDefault="005D0973"/>
        </w:tc>
        <w:tc>
          <w:tcPr>
            <w:tcW w:w="1227" w:type="dxa"/>
          </w:tcPr>
          <w:p w:rsidR="005D0973" w:rsidRDefault="005D0973"/>
        </w:tc>
        <w:tc>
          <w:tcPr>
            <w:tcW w:w="1116" w:type="dxa"/>
          </w:tcPr>
          <w:p w:rsidR="005D0973" w:rsidRDefault="005D0973"/>
        </w:tc>
        <w:tc>
          <w:tcPr>
            <w:tcW w:w="1120" w:type="dxa"/>
          </w:tcPr>
          <w:p w:rsidR="005D0973" w:rsidRDefault="005D0973"/>
        </w:tc>
        <w:tc>
          <w:tcPr>
            <w:tcW w:w="1085" w:type="dxa"/>
          </w:tcPr>
          <w:p w:rsidR="005D0973" w:rsidRDefault="005D0973"/>
        </w:tc>
        <w:tc>
          <w:tcPr>
            <w:tcW w:w="1031" w:type="dxa"/>
          </w:tcPr>
          <w:p w:rsidR="005D0973" w:rsidRDefault="005D0973"/>
        </w:tc>
        <w:tc>
          <w:tcPr>
            <w:tcW w:w="960" w:type="dxa"/>
          </w:tcPr>
          <w:p w:rsidR="005D0973" w:rsidRDefault="005D0973"/>
        </w:tc>
      </w:tr>
      <w:tr w:rsidR="005D0973">
        <w:tc>
          <w:tcPr>
            <w:tcW w:w="524" w:type="dxa"/>
          </w:tcPr>
          <w:p w:rsidR="005D0973" w:rsidRDefault="00687AB3">
            <w:r>
              <w:t>8</w:t>
            </w:r>
          </w:p>
        </w:tc>
        <w:tc>
          <w:tcPr>
            <w:tcW w:w="6728" w:type="dxa"/>
          </w:tcPr>
          <w:p w:rsidR="005D0973" w:rsidRDefault="00687AB3">
            <w:r>
              <w:t>Encouragement participation and involvement of students in teaching learning process.</w:t>
            </w:r>
          </w:p>
        </w:tc>
        <w:tc>
          <w:tcPr>
            <w:tcW w:w="776" w:type="dxa"/>
          </w:tcPr>
          <w:p w:rsidR="005D0973" w:rsidRDefault="00687AB3">
            <w:r>
              <w:t>10</w:t>
            </w:r>
          </w:p>
        </w:tc>
        <w:tc>
          <w:tcPr>
            <w:tcW w:w="1049" w:type="dxa"/>
          </w:tcPr>
          <w:p w:rsidR="005D0973" w:rsidRDefault="005D0973"/>
        </w:tc>
        <w:tc>
          <w:tcPr>
            <w:tcW w:w="1227" w:type="dxa"/>
          </w:tcPr>
          <w:p w:rsidR="005D0973" w:rsidRDefault="005D0973"/>
        </w:tc>
        <w:tc>
          <w:tcPr>
            <w:tcW w:w="1116" w:type="dxa"/>
          </w:tcPr>
          <w:p w:rsidR="005D0973" w:rsidRDefault="005D0973"/>
        </w:tc>
        <w:tc>
          <w:tcPr>
            <w:tcW w:w="1120" w:type="dxa"/>
          </w:tcPr>
          <w:p w:rsidR="005D0973" w:rsidRDefault="005D0973"/>
        </w:tc>
        <w:tc>
          <w:tcPr>
            <w:tcW w:w="1085" w:type="dxa"/>
          </w:tcPr>
          <w:p w:rsidR="005D0973" w:rsidRDefault="005D0973"/>
        </w:tc>
        <w:tc>
          <w:tcPr>
            <w:tcW w:w="1031" w:type="dxa"/>
          </w:tcPr>
          <w:p w:rsidR="005D0973" w:rsidRDefault="005D0973"/>
        </w:tc>
        <w:tc>
          <w:tcPr>
            <w:tcW w:w="960" w:type="dxa"/>
          </w:tcPr>
          <w:p w:rsidR="005D0973" w:rsidRDefault="005D0973"/>
        </w:tc>
      </w:tr>
      <w:tr w:rsidR="005D0973">
        <w:tc>
          <w:tcPr>
            <w:tcW w:w="524" w:type="dxa"/>
          </w:tcPr>
          <w:p w:rsidR="005D0973" w:rsidRDefault="00687AB3">
            <w:r>
              <w:t>9</w:t>
            </w:r>
          </w:p>
        </w:tc>
        <w:tc>
          <w:tcPr>
            <w:tcW w:w="6728" w:type="dxa"/>
          </w:tcPr>
          <w:p w:rsidR="005D0973" w:rsidRDefault="00687AB3">
            <w:r>
              <w:t>Communication and effectiveness of session delivery by the faculty.</w:t>
            </w:r>
          </w:p>
        </w:tc>
        <w:tc>
          <w:tcPr>
            <w:tcW w:w="776" w:type="dxa"/>
          </w:tcPr>
          <w:p w:rsidR="005D0973" w:rsidRDefault="00687AB3">
            <w:r>
              <w:t>10</w:t>
            </w:r>
          </w:p>
        </w:tc>
        <w:tc>
          <w:tcPr>
            <w:tcW w:w="1049" w:type="dxa"/>
          </w:tcPr>
          <w:p w:rsidR="005D0973" w:rsidRDefault="005D0973"/>
        </w:tc>
        <w:tc>
          <w:tcPr>
            <w:tcW w:w="1227" w:type="dxa"/>
          </w:tcPr>
          <w:p w:rsidR="005D0973" w:rsidRDefault="005D0973"/>
        </w:tc>
        <w:tc>
          <w:tcPr>
            <w:tcW w:w="1116" w:type="dxa"/>
          </w:tcPr>
          <w:p w:rsidR="005D0973" w:rsidRDefault="005D0973"/>
        </w:tc>
        <w:tc>
          <w:tcPr>
            <w:tcW w:w="1120" w:type="dxa"/>
          </w:tcPr>
          <w:p w:rsidR="005D0973" w:rsidRDefault="005D0973"/>
        </w:tc>
        <w:tc>
          <w:tcPr>
            <w:tcW w:w="1085" w:type="dxa"/>
          </w:tcPr>
          <w:p w:rsidR="005D0973" w:rsidRDefault="005D0973"/>
        </w:tc>
        <w:tc>
          <w:tcPr>
            <w:tcW w:w="1031" w:type="dxa"/>
          </w:tcPr>
          <w:p w:rsidR="005D0973" w:rsidRDefault="005D0973"/>
        </w:tc>
        <w:tc>
          <w:tcPr>
            <w:tcW w:w="960" w:type="dxa"/>
          </w:tcPr>
          <w:p w:rsidR="005D0973" w:rsidRDefault="005D0973"/>
        </w:tc>
      </w:tr>
      <w:tr w:rsidR="005D0973">
        <w:tc>
          <w:tcPr>
            <w:tcW w:w="524" w:type="dxa"/>
          </w:tcPr>
          <w:p w:rsidR="005D0973" w:rsidRDefault="00687AB3">
            <w:r>
              <w:t>10</w:t>
            </w:r>
          </w:p>
        </w:tc>
        <w:tc>
          <w:tcPr>
            <w:tcW w:w="6728" w:type="dxa"/>
          </w:tcPr>
          <w:p w:rsidR="005D0973" w:rsidRDefault="00687AB3">
            <w:r>
              <w:t>Overall approach of faculty in teaching learning.</w:t>
            </w:r>
          </w:p>
        </w:tc>
        <w:tc>
          <w:tcPr>
            <w:tcW w:w="776" w:type="dxa"/>
          </w:tcPr>
          <w:p w:rsidR="005D0973" w:rsidRDefault="00687AB3">
            <w:r>
              <w:t>10</w:t>
            </w:r>
          </w:p>
        </w:tc>
        <w:tc>
          <w:tcPr>
            <w:tcW w:w="1049" w:type="dxa"/>
          </w:tcPr>
          <w:p w:rsidR="005D0973" w:rsidRDefault="005D0973"/>
        </w:tc>
        <w:tc>
          <w:tcPr>
            <w:tcW w:w="1227" w:type="dxa"/>
          </w:tcPr>
          <w:p w:rsidR="005D0973" w:rsidRDefault="005D0973"/>
        </w:tc>
        <w:tc>
          <w:tcPr>
            <w:tcW w:w="1116" w:type="dxa"/>
          </w:tcPr>
          <w:p w:rsidR="005D0973" w:rsidRDefault="005D0973"/>
        </w:tc>
        <w:tc>
          <w:tcPr>
            <w:tcW w:w="1120" w:type="dxa"/>
          </w:tcPr>
          <w:p w:rsidR="005D0973" w:rsidRDefault="005D0973"/>
        </w:tc>
        <w:tc>
          <w:tcPr>
            <w:tcW w:w="1085" w:type="dxa"/>
          </w:tcPr>
          <w:p w:rsidR="005D0973" w:rsidRDefault="005D0973"/>
        </w:tc>
        <w:tc>
          <w:tcPr>
            <w:tcW w:w="1031" w:type="dxa"/>
          </w:tcPr>
          <w:p w:rsidR="005D0973" w:rsidRDefault="005D0973"/>
        </w:tc>
        <w:tc>
          <w:tcPr>
            <w:tcW w:w="960" w:type="dxa"/>
          </w:tcPr>
          <w:p w:rsidR="005D0973" w:rsidRDefault="005D0973"/>
        </w:tc>
      </w:tr>
      <w:tr w:rsidR="005D0973">
        <w:tc>
          <w:tcPr>
            <w:tcW w:w="524" w:type="dxa"/>
          </w:tcPr>
          <w:p w:rsidR="005D0973" w:rsidRDefault="00687AB3">
            <w:r>
              <w:t>Total</w:t>
            </w:r>
          </w:p>
        </w:tc>
        <w:tc>
          <w:tcPr>
            <w:tcW w:w="6728" w:type="dxa"/>
          </w:tcPr>
          <w:p w:rsidR="005D0973" w:rsidRDefault="005D0973"/>
        </w:tc>
        <w:tc>
          <w:tcPr>
            <w:tcW w:w="776" w:type="dxa"/>
          </w:tcPr>
          <w:p w:rsidR="005D0973" w:rsidRDefault="00687AB3">
            <w:r>
              <w:t>100</w:t>
            </w:r>
          </w:p>
        </w:tc>
        <w:tc>
          <w:tcPr>
            <w:tcW w:w="1049" w:type="dxa"/>
          </w:tcPr>
          <w:p w:rsidR="005D0973" w:rsidRDefault="005D0973"/>
        </w:tc>
        <w:tc>
          <w:tcPr>
            <w:tcW w:w="1227" w:type="dxa"/>
          </w:tcPr>
          <w:p w:rsidR="005D0973" w:rsidRDefault="005D0973"/>
        </w:tc>
        <w:tc>
          <w:tcPr>
            <w:tcW w:w="1116" w:type="dxa"/>
          </w:tcPr>
          <w:p w:rsidR="005D0973" w:rsidRDefault="005D0973"/>
        </w:tc>
        <w:tc>
          <w:tcPr>
            <w:tcW w:w="1120" w:type="dxa"/>
          </w:tcPr>
          <w:p w:rsidR="005D0973" w:rsidRDefault="005D0973"/>
        </w:tc>
        <w:tc>
          <w:tcPr>
            <w:tcW w:w="1085" w:type="dxa"/>
          </w:tcPr>
          <w:p w:rsidR="005D0973" w:rsidRDefault="005D0973"/>
        </w:tc>
        <w:tc>
          <w:tcPr>
            <w:tcW w:w="1031" w:type="dxa"/>
          </w:tcPr>
          <w:p w:rsidR="005D0973" w:rsidRDefault="005D0973"/>
        </w:tc>
        <w:tc>
          <w:tcPr>
            <w:tcW w:w="960" w:type="dxa"/>
          </w:tcPr>
          <w:p w:rsidR="005D0973" w:rsidRDefault="005D0973"/>
        </w:tc>
      </w:tr>
    </w:tbl>
    <w:p w:rsidR="005D0973" w:rsidRDefault="005D0973"/>
    <w:p w:rsidR="005D0973" w:rsidRDefault="005D0973">
      <w:bookmarkStart w:id="0" w:name="_GoBack"/>
      <w:bookmarkEnd w:id="0"/>
    </w:p>
    <w:p w:rsidR="005D0973" w:rsidRDefault="00687AB3">
      <w:pPr>
        <w:jc w:val="right"/>
      </w:pPr>
      <w:r>
        <w:t>Signature……………………..................</w:t>
      </w:r>
    </w:p>
    <w:sectPr w:rsidR="005D0973" w:rsidSect="005D09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AB3" w:rsidRDefault="00687AB3" w:rsidP="005D0973">
      <w:r>
        <w:separator/>
      </w:r>
    </w:p>
  </w:endnote>
  <w:endnote w:type="continuationSeparator" w:id="1">
    <w:p w:rsidR="00687AB3" w:rsidRDefault="00687AB3" w:rsidP="005D0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180" w:rsidRDefault="0097618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180" w:rsidRDefault="0097618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180" w:rsidRDefault="009761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AB3" w:rsidRDefault="00687AB3" w:rsidP="005D0973">
      <w:r>
        <w:separator/>
      </w:r>
    </w:p>
  </w:footnote>
  <w:footnote w:type="continuationSeparator" w:id="1">
    <w:p w:rsidR="00687AB3" w:rsidRDefault="00687AB3" w:rsidP="005D09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180" w:rsidRDefault="0097618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180" w:rsidRDefault="00976180" w:rsidP="00976180">
    <w:pPr>
      <w:spacing w:line="0" w:lineRule="atLeast"/>
      <w:jc w:val="center"/>
      <w:rPr>
        <w:rFonts w:ascii="Arial" w:eastAsia="Arial" w:hAnsi="Arial"/>
        <w:b/>
        <w:color w:val="FF0000"/>
        <w:sz w:val="55"/>
      </w:rPr>
    </w:pPr>
    <w:r>
      <w:rPr>
        <w:noProof/>
        <w:sz w:val="18"/>
        <w:szCs w:val="18"/>
        <w:lang w:eastAsia="en-US" w:bidi="hi-I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391886</wp:posOffset>
          </wp:positionH>
          <wp:positionV relativeFrom="page">
            <wp:posOffset>365760</wp:posOffset>
          </wp:positionV>
          <wp:extent cx="988967" cy="940526"/>
          <wp:effectExtent l="0" t="0" r="1633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967" cy="94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" w:hAnsi="Arial"/>
        <w:b/>
        <w:color w:val="FF0000"/>
        <w:sz w:val="52"/>
        <w:szCs w:val="18"/>
      </w:rPr>
      <w:t>Ch. Bansi Lal Government College</w:t>
    </w:r>
  </w:p>
  <w:p w:rsidR="00976180" w:rsidRDefault="00976180" w:rsidP="00976180">
    <w:pPr>
      <w:spacing w:line="96" w:lineRule="exact"/>
      <w:jc w:val="center"/>
      <w:rPr>
        <w:rFonts w:ascii="Times New Roman" w:eastAsia="Times New Roman" w:hAnsi="Times New Roman"/>
        <w:sz w:val="24"/>
      </w:rPr>
    </w:pPr>
  </w:p>
  <w:p w:rsidR="00976180" w:rsidRDefault="00976180" w:rsidP="00976180">
    <w:pPr>
      <w:spacing w:line="0" w:lineRule="atLeast"/>
      <w:jc w:val="center"/>
      <w:rPr>
        <w:rFonts w:ascii="Arial" w:eastAsia="Arial" w:hAnsi="Arial"/>
        <w:b/>
        <w:color w:val="FF0000"/>
        <w:sz w:val="40"/>
      </w:rPr>
    </w:pPr>
    <w:r>
      <w:rPr>
        <w:rFonts w:ascii="Arial" w:eastAsia="Arial" w:hAnsi="Arial"/>
        <w:b/>
        <w:color w:val="FF0000"/>
        <w:sz w:val="40"/>
      </w:rPr>
      <w:t>Loharu</w:t>
    </w:r>
    <w:r>
      <w:rPr>
        <w:rFonts w:ascii="Arial" w:eastAsia="Arial" w:hAnsi="Arial"/>
        <w:b/>
        <w:color w:val="FF0000"/>
        <w:sz w:val="31"/>
      </w:rPr>
      <w:t xml:space="preserve"> 127201</w:t>
    </w:r>
    <w:r>
      <w:rPr>
        <w:rFonts w:ascii="Arial" w:eastAsia="Arial" w:hAnsi="Arial"/>
        <w:b/>
        <w:color w:val="FF0000"/>
        <w:sz w:val="40"/>
      </w:rPr>
      <w:t xml:space="preserve"> (Bhiwani)-Haryana</w:t>
    </w:r>
  </w:p>
  <w:p w:rsidR="00976180" w:rsidRDefault="00976180" w:rsidP="00976180">
    <w:pPr>
      <w:spacing w:line="0" w:lineRule="atLeast"/>
      <w:jc w:val="center"/>
      <w:rPr>
        <w:rFonts w:ascii="Arial" w:eastAsia="Arial" w:hAnsi="Arial"/>
        <w:b/>
        <w:color w:val="FF0000"/>
        <w:sz w:val="40"/>
      </w:rPr>
    </w:pPr>
    <w:r>
      <w:rPr>
        <w:rFonts w:ascii="Arial" w:eastAsia="Arial" w:hAnsi="Arial"/>
        <w:b/>
        <w:color w:val="0070C0"/>
        <w:w w:val="88"/>
        <w:sz w:val="24"/>
      </w:rPr>
      <w:t xml:space="preserve">(Affiliated to C.B.L. University, Bhiwani) Recognized u/s 2(f) </w:t>
    </w:r>
    <w:r>
      <w:rPr>
        <w:rFonts w:ascii="Arial" w:eastAsia="Arial" w:hAnsi="Arial"/>
        <w:b/>
        <w:color w:val="0070C0"/>
        <w:sz w:val="24"/>
      </w:rPr>
      <w:t>&amp; 12(B) of UGC Act</w:t>
    </w:r>
  </w:p>
  <w:p w:rsidR="00976180" w:rsidRDefault="00976180" w:rsidP="00976180">
    <w:pPr>
      <w:spacing w:line="62" w:lineRule="exact"/>
      <w:jc w:val="center"/>
      <w:rPr>
        <w:rFonts w:ascii="Times New Roman" w:eastAsia="Times New Roman" w:hAnsi="Times New Roman"/>
        <w:sz w:val="24"/>
      </w:rPr>
    </w:pPr>
  </w:p>
  <w:tbl>
    <w:tblPr>
      <w:tblW w:w="15791" w:type="dxa"/>
      <w:tblLayout w:type="fixed"/>
      <w:tblCellMar>
        <w:left w:w="0" w:type="dxa"/>
        <w:right w:w="0" w:type="dxa"/>
      </w:tblCellMar>
      <w:tblLook w:val="04A0"/>
    </w:tblPr>
    <w:tblGrid>
      <w:gridCol w:w="5314"/>
      <w:gridCol w:w="3543"/>
      <w:gridCol w:w="6934"/>
    </w:tblGrid>
    <w:tr w:rsidR="00976180" w:rsidTr="00976180">
      <w:trPr>
        <w:trHeight w:val="586"/>
      </w:trPr>
      <w:tc>
        <w:tcPr>
          <w:tcW w:w="5314" w:type="dxa"/>
          <w:shd w:val="clear" w:color="auto" w:fill="auto"/>
          <w:noWrap/>
          <w:vAlign w:val="bottom"/>
        </w:tcPr>
        <w:p w:rsidR="00976180" w:rsidRDefault="00976180" w:rsidP="00976180">
          <w:pPr>
            <w:spacing w:line="0" w:lineRule="atLeast"/>
            <w:ind w:left="60"/>
            <w:jc w:val="center"/>
            <w:rPr>
              <w:rFonts w:ascii="Arial" w:eastAsia="Arial" w:hAnsi="Arial"/>
              <w:b/>
              <w:sz w:val="24"/>
            </w:rPr>
          </w:pPr>
          <w:r>
            <w:rPr>
              <w:rFonts w:ascii="Arial" w:eastAsia="Arial" w:hAnsi="Arial"/>
              <w:b/>
              <w:sz w:val="24"/>
            </w:rPr>
            <w:t>AISHE CODE : - C-28019</w:t>
          </w:r>
        </w:p>
      </w:tc>
      <w:tc>
        <w:tcPr>
          <w:tcW w:w="10477" w:type="dxa"/>
          <w:gridSpan w:val="2"/>
          <w:shd w:val="clear" w:color="auto" w:fill="auto"/>
          <w:noWrap/>
          <w:vAlign w:val="bottom"/>
        </w:tcPr>
        <w:p w:rsidR="00976180" w:rsidRDefault="00976180" w:rsidP="00976180">
          <w:pPr>
            <w:spacing w:line="0" w:lineRule="atLeast"/>
            <w:ind w:firstLineChars="1125" w:firstLine="2521"/>
            <w:jc w:val="center"/>
            <w:rPr>
              <w:rFonts w:ascii="Arial" w:eastAsia="Arial" w:hAnsi="Arial"/>
              <w:b/>
              <w:sz w:val="24"/>
            </w:rPr>
          </w:pPr>
          <w:r>
            <w:rPr>
              <w:rFonts w:ascii="Arial" w:eastAsia="Arial" w:hAnsi="Arial"/>
              <w:b/>
              <w:w w:val="93"/>
              <w:sz w:val="24"/>
            </w:rPr>
            <w:t>Tel. :-</w:t>
          </w:r>
          <w:r w:rsidR="00D25221">
            <w:rPr>
              <w:rFonts w:ascii="Arial" w:eastAsia="Arial" w:hAnsi="Arial"/>
              <w:b/>
              <w:w w:val="93"/>
              <w:sz w:val="24"/>
            </w:rPr>
            <w:t xml:space="preserve"> </w:t>
          </w:r>
          <w:r>
            <w:rPr>
              <w:rFonts w:ascii="Arial" w:eastAsia="Arial" w:hAnsi="Arial"/>
              <w:b/>
              <w:sz w:val="24"/>
            </w:rPr>
            <w:t>01252-258208,</w:t>
          </w:r>
        </w:p>
      </w:tc>
    </w:tr>
    <w:tr w:rsidR="00976180" w:rsidTr="00976180">
      <w:trPr>
        <w:trHeight w:val="394"/>
      </w:trPr>
      <w:tc>
        <w:tcPr>
          <w:tcW w:w="8857" w:type="dxa"/>
          <w:gridSpan w:val="2"/>
          <w:shd w:val="clear" w:color="auto" w:fill="auto"/>
          <w:noWrap/>
          <w:vAlign w:val="bottom"/>
        </w:tcPr>
        <w:p w:rsidR="00976180" w:rsidRDefault="00976180" w:rsidP="00976180">
          <w:pPr>
            <w:spacing w:line="0" w:lineRule="atLeast"/>
            <w:ind w:left="60"/>
            <w:jc w:val="center"/>
            <w:rPr>
              <w:rFonts w:ascii="Arial" w:eastAsia="Arial" w:hAnsi="Arial"/>
              <w:b/>
              <w:sz w:val="24"/>
            </w:rPr>
          </w:pPr>
          <w:r>
            <w:rPr>
              <w:rFonts w:ascii="Arial" w:eastAsia="Arial" w:hAnsi="Arial"/>
              <w:b/>
              <w:sz w:val="24"/>
            </w:rPr>
            <w:t xml:space="preserve">Website : </w:t>
          </w:r>
          <w:hyperlink r:id="rId2" w:history="1">
            <w:r w:rsidRPr="008E12D0">
              <w:rPr>
                <w:rStyle w:val="Hyperlink"/>
                <w:rFonts w:ascii="Arial" w:eastAsia="Arial" w:hAnsi="Arial"/>
                <w:b/>
                <w:sz w:val="24"/>
              </w:rPr>
              <w:t>www.cblgcloharu.ac.in</w:t>
            </w:r>
          </w:hyperlink>
          <w:r>
            <w:rPr>
              <w:rFonts w:ascii="Arial" w:eastAsia="Arial" w:hAnsi="Arial"/>
              <w:b/>
              <w:sz w:val="24"/>
            </w:rPr>
            <w:t xml:space="preserve">, </w:t>
          </w:r>
          <w:hyperlink r:id="rId3" w:history="1">
            <w:r w:rsidRPr="008E12D0">
              <w:rPr>
                <w:rStyle w:val="Hyperlink"/>
                <w:rFonts w:ascii="Arial" w:eastAsia="Arial" w:hAnsi="Arial"/>
                <w:b/>
                <w:sz w:val="24"/>
              </w:rPr>
              <w:t>www.cblgcloharu.com</w:t>
            </w:r>
          </w:hyperlink>
          <w:r>
            <w:rPr>
              <w:rFonts w:ascii="Arial" w:eastAsia="Arial" w:hAnsi="Arial"/>
              <w:b/>
              <w:sz w:val="24"/>
            </w:rPr>
            <w:t>,</w:t>
          </w:r>
        </w:p>
      </w:tc>
      <w:tc>
        <w:tcPr>
          <w:tcW w:w="6934" w:type="dxa"/>
          <w:shd w:val="clear" w:color="auto" w:fill="auto"/>
          <w:noWrap/>
          <w:vAlign w:val="bottom"/>
        </w:tcPr>
        <w:p w:rsidR="00976180" w:rsidRDefault="00976180" w:rsidP="00976180">
          <w:pPr>
            <w:spacing w:line="0" w:lineRule="atLeast"/>
            <w:ind w:left="-180"/>
            <w:jc w:val="center"/>
            <w:rPr>
              <w:rFonts w:ascii="Arial" w:eastAsia="Arial" w:hAnsi="Arial"/>
              <w:b/>
              <w:w w:val="91"/>
              <w:sz w:val="24"/>
            </w:rPr>
          </w:pPr>
          <w:r>
            <w:rPr>
              <w:rFonts w:ascii="Arial" w:eastAsia="Arial" w:hAnsi="Arial"/>
              <w:b/>
              <w:w w:val="91"/>
              <w:sz w:val="24"/>
            </w:rPr>
            <w:t>E-mail : gcloharu@gmail.com</w:t>
          </w:r>
        </w:p>
      </w:tc>
    </w:tr>
  </w:tbl>
  <w:p w:rsidR="005D0973" w:rsidRDefault="005D097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180" w:rsidRDefault="0097618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5D0973"/>
    <w:rsid w:val="00196C15"/>
    <w:rsid w:val="005D0973"/>
    <w:rsid w:val="00687AB3"/>
    <w:rsid w:val="00976180"/>
    <w:rsid w:val="00D25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SimSu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973"/>
    <w:rPr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D097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rsid w:val="005D097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rsid w:val="005D09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9761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blgcloharu.com" TargetMode="External"/><Relationship Id="rId2" Type="http://schemas.openxmlformats.org/officeDocument/2006/relationships/hyperlink" Target="http://www.cblgcloharu.ac.in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ishwar lal</dc:creator>
  <cp:lastModifiedBy>acer</cp:lastModifiedBy>
  <cp:revision>5</cp:revision>
  <dcterms:created xsi:type="dcterms:W3CDTF">2022-12-16T06:03:00Z</dcterms:created>
  <dcterms:modified xsi:type="dcterms:W3CDTF">2024-03-12T15:36:00Z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9CB6F61F14E74A868C2F10FFE1E3496D</vt:lpwstr>
  </property>
</Properties>
</file>